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76" w:rsidRDefault="00D97176" w:rsidP="00D97176">
      <w:pPr>
        <w:spacing w:after="0" w:line="240" w:lineRule="auto"/>
        <w:jc w:val="both"/>
        <w:rPr>
          <w:b/>
          <w:sz w:val="28"/>
          <w:szCs w:val="28"/>
          <w:lang w:val="de-DE"/>
        </w:rPr>
      </w:pPr>
      <w:r w:rsidRPr="00D97176">
        <w:rPr>
          <w:b/>
          <w:sz w:val="28"/>
          <w:szCs w:val="28"/>
          <w:lang w:val="de-DE"/>
        </w:rPr>
        <w:t>DEUTSCH</w:t>
      </w:r>
    </w:p>
    <w:p w:rsidR="00D97176" w:rsidRPr="00D97176" w:rsidRDefault="00D97176" w:rsidP="00D97176">
      <w:pPr>
        <w:spacing w:after="0" w:line="240" w:lineRule="auto"/>
        <w:jc w:val="both"/>
        <w:rPr>
          <w:b/>
          <w:sz w:val="28"/>
          <w:szCs w:val="28"/>
          <w:lang w:val="de-DE"/>
        </w:rPr>
      </w:pPr>
    </w:p>
    <w:p w:rsid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Christkönigssonntag C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</w:p>
    <w:p w:rsid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34. und letzter Sonntag im Jahreskreis C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</w:p>
    <w:p w:rsidR="00D97176" w:rsidRDefault="00D97176" w:rsidP="00D97176">
      <w:pPr>
        <w:spacing w:after="0" w:line="240" w:lineRule="auto"/>
        <w:jc w:val="both"/>
        <w:rPr>
          <w:i/>
          <w:lang w:val="de-DE"/>
        </w:rPr>
      </w:pPr>
      <w:r w:rsidRPr="00D97176">
        <w:rPr>
          <w:i/>
          <w:lang w:val="de-DE"/>
        </w:rPr>
        <w:t>Heute noch wirst du mit mir im Paradies sein. (</w:t>
      </w:r>
      <w:proofErr w:type="spellStart"/>
      <w:r w:rsidRPr="00D97176">
        <w:rPr>
          <w:i/>
          <w:lang w:val="de-DE"/>
        </w:rPr>
        <w:t>Lk</w:t>
      </w:r>
      <w:proofErr w:type="spellEnd"/>
      <w:r w:rsidRPr="00D97176">
        <w:rPr>
          <w:i/>
          <w:lang w:val="de-DE"/>
        </w:rPr>
        <w:t xml:space="preserve"> 23,43)</w:t>
      </w:r>
    </w:p>
    <w:p w:rsidR="00D97176" w:rsidRPr="00D97176" w:rsidRDefault="00D97176" w:rsidP="00D97176">
      <w:pPr>
        <w:spacing w:after="0" w:line="240" w:lineRule="auto"/>
        <w:jc w:val="both"/>
        <w:rPr>
          <w:i/>
          <w:lang w:val="de-DE"/>
        </w:rPr>
      </w:pP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color w:val="FF0000"/>
          <w:lang w:val="de-DE"/>
        </w:rPr>
        <w:t xml:space="preserve">Erste Lesung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D97176">
        <w:rPr>
          <w:color w:val="00B050"/>
          <w:lang w:val="de-DE"/>
        </w:rPr>
        <w:t>2 Samuel 5,1-3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In jenen Tagen kamen alle Stämme Israels zu David nach Hebron und sagten: Wir sind doch dein Fleisch und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Bein. Schon früher, als noch Saul unser König war, bist du es gewesen, der Israel hinaus und wieder nach Hause</w:t>
      </w:r>
      <w:r>
        <w:rPr>
          <w:lang w:val="de-DE"/>
        </w:rPr>
        <w:t xml:space="preserve"> </w:t>
      </w:r>
      <w:r w:rsidRPr="00D97176">
        <w:rPr>
          <w:lang w:val="de-DE"/>
        </w:rPr>
        <w:t>geführt hat.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Der HERR hat zu dir gesagt: Du sollst der Hirt meines Volkes Israel sein, du sollst Israels Fürst werden.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Alle Ältesten Israels kamen zum König nach Hebron; der König David schloss mit ihnen in Hebron einen Vertrag</w:t>
      </w:r>
      <w:r>
        <w:rPr>
          <w:lang w:val="de-DE"/>
        </w:rPr>
        <w:t xml:space="preserve"> </w:t>
      </w:r>
      <w:r w:rsidRPr="00D97176">
        <w:rPr>
          <w:lang w:val="de-DE"/>
        </w:rPr>
        <w:t>vor dem HERRN und sie salbten David zum König von Israel.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color w:val="FF0000"/>
          <w:lang w:val="de-DE"/>
        </w:rPr>
        <w:t xml:space="preserve">Zweite Lesung </w:t>
      </w:r>
      <w:r>
        <w:rPr>
          <w:color w:val="FF0000"/>
          <w:lang w:val="de-DE"/>
        </w:rPr>
        <w:tab/>
      </w:r>
      <w:r>
        <w:rPr>
          <w:color w:val="FF0000"/>
          <w:lang w:val="de-DE"/>
        </w:rPr>
        <w:tab/>
      </w:r>
      <w:r>
        <w:rPr>
          <w:color w:val="FF0000"/>
          <w:lang w:val="de-DE"/>
        </w:rPr>
        <w:tab/>
      </w:r>
      <w:r w:rsidRPr="00D97176">
        <w:rPr>
          <w:color w:val="00B050"/>
          <w:lang w:val="de-DE"/>
        </w:rPr>
        <w:t>Kolosser 1,12-20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Schwestern und Brüder! Dankt dem Vater mit Freude! Er hat euch fähig gemacht, Anteil zu haben am Los der</w:t>
      </w:r>
      <w:r>
        <w:rPr>
          <w:lang w:val="de-DE"/>
        </w:rPr>
        <w:t xml:space="preserve"> </w:t>
      </w:r>
      <w:r w:rsidRPr="00D97176">
        <w:rPr>
          <w:lang w:val="de-DE"/>
        </w:rPr>
        <w:t>Heiligen, die im Licht sind.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Er hat uns der Macht der Finsternis entrissen und aufgenommen in das Reich seines geliebten Sohnes. Durch ihn</w:t>
      </w:r>
      <w:r>
        <w:rPr>
          <w:lang w:val="de-DE"/>
        </w:rPr>
        <w:t xml:space="preserve"> </w:t>
      </w:r>
      <w:r w:rsidRPr="00D97176">
        <w:rPr>
          <w:lang w:val="de-DE"/>
        </w:rPr>
        <w:t>haben wir die Erlösung, die Vergebung der Sünden. Er ist Bild des unsichtbaren Gottes, der Erstgeborene der</w:t>
      </w:r>
      <w:r>
        <w:rPr>
          <w:lang w:val="de-DE"/>
        </w:rPr>
        <w:t xml:space="preserve"> </w:t>
      </w:r>
      <w:r w:rsidRPr="00D97176">
        <w:rPr>
          <w:lang w:val="de-DE"/>
        </w:rPr>
        <w:t>ganzen Schöpfung. Denn in ihm wurde alles erschaffen im Himmel und auf Erden, das Sichtbare und das</w:t>
      </w:r>
      <w:r>
        <w:rPr>
          <w:lang w:val="de-DE"/>
        </w:rPr>
        <w:t xml:space="preserve"> </w:t>
      </w:r>
      <w:r w:rsidRPr="00D97176">
        <w:rPr>
          <w:lang w:val="de-DE"/>
        </w:rPr>
        <w:t>Unsichtbare, Throne und Herrschaften, Mächte und Gewalten; alles ist durch ihn und auf ihn hin erschaffen. Er</w:t>
      </w:r>
      <w:r>
        <w:rPr>
          <w:lang w:val="de-DE"/>
        </w:rPr>
        <w:t xml:space="preserve"> </w:t>
      </w:r>
      <w:r w:rsidRPr="00D97176">
        <w:rPr>
          <w:lang w:val="de-DE"/>
        </w:rPr>
        <w:t>ist vor aller Schöpfung und in ihm hat alles Bestand. Er ist das Haupt, der Leib aber ist die Kirche. Er ist der</w:t>
      </w:r>
      <w:r>
        <w:rPr>
          <w:lang w:val="de-DE"/>
        </w:rPr>
        <w:t xml:space="preserve"> </w:t>
      </w:r>
      <w:r w:rsidRPr="00D97176">
        <w:rPr>
          <w:lang w:val="de-DE"/>
        </w:rPr>
        <w:t>Ursprung, der Erstgeborene der Toten; so hat er in allem den Vorrang.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Denn Gott wollte mit seiner ganzen Fülle in ihm wohnen, um durch ihn alles auf ihn hin zu versöhnen. Alles im</w:t>
      </w:r>
      <w:r>
        <w:rPr>
          <w:lang w:val="de-DE"/>
        </w:rPr>
        <w:t xml:space="preserve"> </w:t>
      </w:r>
      <w:r w:rsidRPr="00D97176">
        <w:rPr>
          <w:lang w:val="de-DE"/>
        </w:rPr>
        <w:t>Himmel und auf Erden wollte er zu Christus führen, der Frieden gestiftet hat am Kreuz durch sein Blut.</w:t>
      </w:r>
    </w:p>
    <w:p w:rsidR="00D97176" w:rsidRPr="00D97176" w:rsidRDefault="00D97176" w:rsidP="00D97176">
      <w:pPr>
        <w:spacing w:after="0" w:line="240" w:lineRule="auto"/>
        <w:jc w:val="both"/>
        <w:rPr>
          <w:color w:val="00B050"/>
          <w:lang w:val="de-DE"/>
        </w:rPr>
      </w:pPr>
      <w:r w:rsidRPr="00D97176">
        <w:rPr>
          <w:color w:val="FF0000"/>
          <w:lang w:val="de-DE"/>
        </w:rPr>
        <w:t xml:space="preserve">Evangelium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D97176">
        <w:rPr>
          <w:color w:val="00B050"/>
          <w:lang w:val="de-DE"/>
        </w:rPr>
        <w:t>Lukas 23,35b-43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In jener Zeit verlachten die führenden Männer des Volkes Jesus und sagten: Andere hat er gerettet, nun soll er</w:t>
      </w:r>
      <w:r>
        <w:rPr>
          <w:lang w:val="de-DE"/>
        </w:rPr>
        <w:t xml:space="preserve"> </w:t>
      </w:r>
      <w:r w:rsidRPr="00D97176">
        <w:rPr>
          <w:lang w:val="de-DE"/>
        </w:rPr>
        <w:t>sich selbst retten, wenn er der Christus Gottes ist, der Erwählte.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Auch die Soldaten verspotteten ihn; sie traten vor ihn hin, reichten ihm Essig und sagten: Wenn du der König</w:t>
      </w:r>
      <w:r>
        <w:rPr>
          <w:lang w:val="de-DE"/>
        </w:rPr>
        <w:t xml:space="preserve"> </w:t>
      </w:r>
      <w:r w:rsidRPr="00D97176">
        <w:rPr>
          <w:lang w:val="de-DE"/>
        </w:rPr>
        <w:t>der Juden bist, dann rette dich selbst!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Über ihm war eine Aufschrift angebracht: Das ist der König der Juden.</w:t>
      </w:r>
      <w:r>
        <w:rPr>
          <w:lang w:val="de-DE"/>
        </w:rPr>
        <w:t xml:space="preserve"> 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Einer der Verbrecher, die neben ihm hingen, verhöhnte ihn: Bist du denn nicht der Christus? Dann rette dich</w:t>
      </w:r>
      <w:r>
        <w:rPr>
          <w:lang w:val="de-DE"/>
        </w:rPr>
        <w:t xml:space="preserve"> </w:t>
      </w:r>
      <w:r w:rsidRPr="00D97176">
        <w:rPr>
          <w:lang w:val="de-DE"/>
        </w:rPr>
        <w:t>selbst und auch uns! Der andere aber wies ihn zurecht und sagte: Nicht einmal du fürchtest Gott? Dich hat doch</w:t>
      </w:r>
      <w:r>
        <w:rPr>
          <w:lang w:val="de-DE"/>
        </w:rPr>
        <w:t xml:space="preserve"> </w:t>
      </w:r>
      <w:r w:rsidRPr="00D97176">
        <w:rPr>
          <w:lang w:val="de-DE"/>
        </w:rPr>
        <w:t>das gleiche Urteil getroffen. Uns geschieht recht, wir erhalten den Lohn für unsere Taten; dieser aber hat nichts</w:t>
      </w:r>
      <w:r>
        <w:rPr>
          <w:lang w:val="de-DE"/>
        </w:rPr>
        <w:t xml:space="preserve"> </w:t>
      </w:r>
      <w:r w:rsidRPr="00D97176">
        <w:rPr>
          <w:lang w:val="de-DE"/>
        </w:rPr>
        <w:t>Unrechtes getan. Dann sagte er: Jesus, denk an mich, wenn du in dein Reich kommst! Jesus antwortete ihm:</w:t>
      </w:r>
      <w:r>
        <w:rPr>
          <w:lang w:val="de-DE"/>
        </w:rPr>
        <w:t xml:space="preserve"> </w:t>
      </w:r>
      <w:r w:rsidRPr="00D97176">
        <w:rPr>
          <w:lang w:val="de-DE"/>
        </w:rPr>
        <w:t>Amen, ich sage dir: Heute noch wirst du mit mir im Paradies sein.</w:t>
      </w:r>
    </w:p>
    <w:p w:rsidR="00D97176" w:rsidRPr="00D97176" w:rsidRDefault="00D97176" w:rsidP="00D97176">
      <w:pPr>
        <w:spacing w:after="0" w:line="240" w:lineRule="auto"/>
        <w:jc w:val="both"/>
        <w:rPr>
          <w:color w:val="FF0000"/>
          <w:lang w:val="de-DE"/>
        </w:rPr>
      </w:pPr>
      <w:r w:rsidRPr="00D97176">
        <w:rPr>
          <w:color w:val="FF0000"/>
          <w:lang w:val="de-DE"/>
        </w:rPr>
        <w:t>Zum Nachdenken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Seit der Neuordnung der Liturgie wird das Christkönigsfest am Ende des Kirchenjahres gefeiert. Damit soll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deutlich werden, dass das Ziel der erhöhte Herr ist, zu dem hin das pilgernde Gottesvolk unterwegs ist. Wer ist</w:t>
      </w:r>
      <w:r>
        <w:rPr>
          <w:lang w:val="de-DE"/>
        </w:rPr>
        <w:t xml:space="preserve"> </w:t>
      </w:r>
      <w:r w:rsidRPr="00D97176">
        <w:rPr>
          <w:lang w:val="de-DE"/>
        </w:rPr>
        <w:t>dieser erhöhte Herr, dieser König, der heute im Mittelpunkt der Feier steht?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Der Begriff "König" ist ein starkes archetypisches, im kollektiv-menschlichen Unterbewussten verankertes Symbol.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Es ist das Urbild eines voll entfalteten, individuell und gesellschaftlich geglückten Menschseins. Als groß und</w:t>
      </w:r>
      <w:r>
        <w:rPr>
          <w:lang w:val="de-DE"/>
        </w:rPr>
        <w:t xml:space="preserve"> </w:t>
      </w:r>
      <w:r w:rsidRPr="00D97176">
        <w:rPr>
          <w:lang w:val="de-DE"/>
        </w:rPr>
        <w:t>mächtig zu gelten, ist überdies ein Wunsch, der tief in uns steckt. Es tut uns gut, wenn wir spüren, wir werden</w:t>
      </w:r>
      <w:r>
        <w:rPr>
          <w:lang w:val="de-DE"/>
        </w:rPr>
        <w:t xml:space="preserve"> </w:t>
      </w:r>
      <w:r w:rsidRPr="00D97176">
        <w:rPr>
          <w:lang w:val="de-DE"/>
        </w:rPr>
        <w:t>geachtet, unser Wort gilt etwas. Zeichen von Größe sehen wir meist in Wissen, Leistung, Auftreten und</w:t>
      </w:r>
      <w:r>
        <w:rPr>
          <w:lang w:val="de-DE"/>
        </w:rPr>
        <w:t xml:space="preserve"> </w:t>
      </w:r>
      <w:r w:rsidRPr="00D97176">
        <w:rPr>
          <w:lang w:val="de-DE"/>
        </w:rPr>
        <w:t>Verdiensten. Doch machen sie letztlich unsere wahre Größe aus?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Für Juden schwingt im Titel "König" zusätzlich immer der messianische Anspruch mit und das bedeutet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proofErr w:type="spellStart"/>
      <w:r w:rsidRPr="00D97176">
        <w:rPr>
          <w:lang w:val="de-DE"/>
        </w:rPr>
        <w:t>Davidssohnschaft</w:t>
      </w:r>
      <w:proofErr w:type="spellEnd"/>
      <w:r w:rsidRPr="00D97176">
        <w:rPr>
          <w:lang w:val="de-DE"/>
        </w:rPr>
        <w:t>, Pracht, Machtentfaltung, ewige Herrschaft, tausendjähriges Reich. Diese Vorstellung klingt in</w:t>
      </w:r>
      <w:r>
        <w:rPr>
          <w:lang w:val="de-DE"/>
        </w:rPr>
        <w:t xml:space="preserve"> </w:t>
      </w:r>
      <w:r w:rsidRPr="00D97176">
        <w:rPr>
          <w:lang w:val="de-DE"/>
        </w:rPr>
        <w:t>der ersten Lesung an. Der Messias wird ein zweiter David sein, der Sohn Davids schlechthin.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Aus dieser Perspektive erscheint das Evangelium wie eine groteske Verzerrung und Verkehrung dieses Anspruchs,</w:t>
      </w:r>
      <w:r>
        <w:rPr>
          <w:lang w:val="de-DE"/>
        </w:rPr>
        <w:t xml:space="preserve"> </w:t>
      </w:r>
      <w:r w:rsidRPr="00D97176">
        <w:rPr>
          <w:lang w:val="de-DE"/>
        </w:rPr>
        <w:t xml:space="preserve">wohingegen die früheste Christenheit ihn durchaus in der Linie der göttlichen Verheißung für das </w:t>
      </w:r>
      <w:proofErr w:type="spellStart"/>
      <w:r w:rsidRPr="00D97176">
        <w:rPr>
          <w:lang w:val="de-DE"/>
        </w:rPr>
        <w:lastRenderedPageBreak/>
        <w:t>Davidshaus</w:t>
      </w:r>
      <w:proofErr w:type="spellEnd"/>
      <w:r>
        <w:rPr>
          <w:lang w:val="de-DE"/>
        </w:rPr>
        <w:t xml:space="preserve"> </w:t>
      </w:r>
      <w:r w:rsidRPr="00D97176">
        <w:rPr>
          <w:lang w:val="de-DE"/>
        </w:rPr>
        <w:t>sieht, auch wenn Jesu "</w:t>
      </w:r>
      <w:proofErr w:type="spellStart"/>
      <w:r w:rsidRPr="00D97176">
        <w:rPr>
          <w:lang w:val="de-DE"/>
        </w:rPr>
        <w:t>davidisches</w:t>
      </w:r>
      <w:proofErr w:type="spellEnd"/>
      <w:r w:rsidRPr="00D97176">
        <w:rPr>
          <w:lang w:val="de-DE"/>
        </w:rPr>
        <w:t>" Königtum eine Metamorphose kennzeichnet: sein Königtum ist zwar von</w:t>
      </w:r>
      <w:r>
        <w:rPr>
          <w:lang w:val="de-DE"/>
        </w:rPr>
        <w:t xml:space="preserve"> </w:t>
      </w:r>
      <w:r w:rsidRPr="00D97176">
        <w:rPr>
          <w:lang w:val="de-DE"/>
        </w:rPr>
        <w:t>irdischer Relevanz, aber nicht von irdischem Glanz. Sein Reich ist eine mit irdischen Kategorien nicht erfassbare</w:t>
      </w:r>
      <w:r>
        <w:rPr>
          <w:lang w:val="de-DE"/>
        </w:rPr>
        <w:t xml:space="preserve"> </w:t>
      </w:r>
      <w:r w:rsidRPr="00D97176">
        <w:rPr>
          <w:lang w:val="de-DE"/>
        </w:rPr>
        <w:t>Größe, seine "Herrschaftsinstrumente" Wahrhaftigkeit, Barmherzigkeit und Liebe wirken nach gängigen</w:t>
      </w:r>
      <w:r>
        <w:rPr>
          <w:lang w:val="de-DE"/>
        </w:rPr>
        <w:t xml:space="preserve"> </w:t>
      </w:r>
      <w:r w:rsidRPr="00D97176">
        <w:rPr>
          <w:lang w:val="de-DE"/>
        </w:rPr>
        <w:t>Maßstäben ohnmächtig, ja, er selbst wird aufgrund dessen zum "Spottkönig". Rein innerweltlich betrachtet ist er</w:t>
      </w:r>
      <w:r>
        <w:rPr>
          <w:lang w:val="de-DE"/>
        </w:rPr>
        <w:t xml:space="preserve"> </w:t>
      </w:r>
      <w:r w:rsidRPr="00D97176">
        <w:rPr>
          <w:lang w:val="de-DE"/>
        </w:rPr>
        <w:t>eine "Antigestalt". Das Evangelium entwirft das Kontrastbild des gedemütigten, scheinbar machtlosen und</w:t>
      </w:r>
      <w:r>
        <w:rPr>
          <w:lang w:val="de-DE"/>
        </w:rPr>
        <w:t xml:space="preserve"> </w:t>
      </w:r>
      <w:r w:rsidRPr="00D97176">
        <w:rPr>
          <w:lang w:val="de-DE"/>
        </w:rPr>
        <w:t>gescheiterten "Königs der Juden" am Kreuz. Doch darunter verbirgt sich ein unvergleichliches und so noch nicht</w:t>
      </w:r>
      <w:r>
        <w:rPr>
          <w:lang w:val="de-DE"/>
        </w:rPr>
        <w:t xml:space="preserve"> </w:t>
      </w:r>
      <w:r w:rsidRPr="00D97176">
        <w:rPr>
          <w:lang w:val="de-DE"/>
        </w:rPr>
        <w:t xml:space="preserve">erlebtes Königtum, das frei ist von politischer Macht und allen damit verbundenen Zwängen und </w:t>
      </w:r>
      <w:proofErr w:type="spellStart"/>
      <w:r w:rsidRPr="00D97176">
        <w:rPr>
          <w:lang w:val="de-DE"/>
        </w:rPr>
        <w:t>Unfreiheiten</w:t>
      </w:r>
      <w:proofErr w:type="spellEnd"/>
      <w:r w:rsidRPr="00D97176">
        <w:rPr>
          <w:lang w:val="de-DE"/>
        </w:rPr>
        <w:t>,</w:t>
      </w:r>
      <w:r>
        <w:rPr>
          <w:lang w:val="de-DE"/>
        </w:rPr>
        <w:t xml:space="preserve"> </w:t>
      </w:r>
      <w:r w:rsidRPr="00D97176">
        <w:rPr>
          <w:lang w:val="de-DE"/>
        </w:rPr>
        <w:t>Manipulationen und Intrigen, Willkürlichkeiten und Gewaltakten, das Hoffnung für alle im Leben zu kurz</w:t>
      </w:r>
      <w:r>
        <w:rPr>
          <w:lang w:val="de-DE"/>
        </w:rPr>
        <w:t xml:space="preserve"> </w:t>
      </w:r>
      <w:r w:rsidRPr="00D97176">
        <w:rPr>
          <w:lang w:val="de-DE"/>
        </w:rPr>
        <w:t>Gekommenen und für alle schuldig Gewordenen ist. In den Worten der beiden Verbrecher spiegeln sich im Grunde</w:t>
      </w:r>
      <w:r>
        <w:rPr>
          <w:lang w:val="de-DE"/>
        </w:rPr>
        <w:t xml:space="preserve"> </w:t>
      </w:r>
      <w:r w:rsidRPr="00D97176">
        <w:rPr>
          <w:lang w:val="de-DE"/>
        </w:rPr>
        <w:t>beide Bilder von Königtum: Während ihn der eine als Messias/König verhöhnt, der sich selbst nicht helfen kann,</w:t>
      </w:r>
      <w:r>
        <w:rPr>
          <w:lang w:val="de-DE"/>
        </w:rPr>
        <w:t xml:space="preserve"> </w:t>
      </w:r>
      <w:r w:rsidRPr="00D97176">
        <w:rPr>
          <w:lang w:val="de-DE"/>
        </w:rPr>
        <w:t>erkennt der andere in der Ohnmacht des Gekreuzigten die wahre Königsmacht und übergibt sich seiner</w:t>
      </w:r>
      <w:r>
        <w:rPr>
          <w:lang w:val="de-DE"/>
        </w:rPr>
        <w:t xml:space="preserve"> </w:t>
      </w:r>
      <w:r w:rsidRPr="00D97176">
        <w:rPr>
          <w:lang w:val="de-DE"/>
        </w:rPr>
        <w:t>Barmherzigkeit. Bis in Jesu Todesstunde hinein lässt sich beobachten, was von Anfang an sein öffentliches Wirken</w:t>
      </w:r>
      <w:r>
        <w:rPr>
          <w:lang w:val="de-DE"/>
        </w:rPr>
        <w:t xml:space="preserve"> </w:t>
      </w:r>
      <w:r w:rsidRPr="00D97176">
        <w:rPr>
          <w:lang w:val="de-DE"/>
        </w:rPr>
        <w:t>begleitet hat: dass die gesellschaftlich Etablierten und die "Frommen" sich ihm besserwisserisch verschließen,</w:t>
      </w:r>
      <w:r>
        <w:rPr>
          <w:lang w:val="de-DE"/>
        </w:rPr>
        <w:t xml:space="preserve"> </w:t>
      </w:r>
      <w:r w:rsidRPr="00D97176">
        <w:rPr>
          <w:lang w:val="de-DE"/>
        </w:rPr>
        <w:t>dass sich aber das einfache Volk und die in Ausweglosigkeit Geratenen für Jesu Botschaft von der bedingungslos</w:t>
      </w:r>
      <w:r>
        <w:rPr>
          <w:lang w:val="de-DE"/>
        </w:rPr>
        <w:t xml:space="preserve"> </w:t>
      </w:r>
      <w:bookmarkStart w:id="0" w:name="_GoBack"/>
      <w:bookmarkEnd w:id="0"/>
      <w:r w:rsidRPr="00D97176">
        <w:rPr>
          <w:lang w:val="de-DE"/>
        </w:rPr>
        <w:t xml:space="preserve">vergebenden Liebe </w:t>
      </w:r>
      <w:proofErr w:type="gramStart"/>
      <w:r w:rsidRPr="00D97176">
        <w:rPr>
          <w:lang w:val="de-DE"/>
        </w:rPr>
        <w:t>offen halten</w:t>
      </w:r>
      <w:proofErr w:type="gramEnd"/>
      <w:r w:rsidRPr="00D97176">
        <w:rPr>
          <w:lang w:val="de-DE"/>
        </w:rPr>
        <w:t>. Vielleicht braucht es erst ein Gefühl der Ausweglosigkeit und des Am-Ende-Seins,</w:t>
      </w:r>
      <w:r>
        <w:rPr>
          <w:lang w:val="de-DE"/>
        </w:rPr>
        <w:t xml:space="preserve"> </w:t>
      </w:r>
      <w:r w:rsidRPr="00D97176">
        <w:rPr>
          <w:lang w:val="de-DE"/>
        </w:rPr>
        <w:t>um sich öffnen zu können für das Unerwartete, Wunderbare, für das auf nicht vorstellbare Weise Heilbringende...?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 xml:space="preserve">Und wie steht es mit dem Königtum Christi heute? Erscheinen wir </w:t>
      </w:r>
      <w:proofErr w:type="spellStart"/>
      <w:r w:rsidRPr="00D97176">
        <w:rPr>
          <w:lang w:val="de-DE"/>
        </w:rPr>
        <w:t>ChristInnen</w:t>
      </w:r>
      <w:proofErr w:type="spellEnd"/>
      <w:r w:rsidRPr="00D97176">
        <w:rPr>
          <w:lang w:val="de-DE"/>
        </w:rPr>
        <w:t xml:space="preserve"> in der Welt nicht noch immer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schwach, wenig überzeugend, armselig, ohnmächtig? Und das Böse scheint stets die Oberhand zu behalten. Es</w:t>
      </w:r>
      <w:r>
        <w:rPr>
          <w:lang w:val="de-DE"/>
        </w:rPr>
        <w:t xml:space="preserve"> </w:t>
      </w:r>
      <w:r w:rsidRPr="00D97176">
        <w:rPr>
          <w:lang w:val="de-DE"/>
        </w:rPr>
        <w:t>braucht die glaubenden Augen des mitgekreuzigten Verbrechers, um in der scheinbaren Ohnmacht das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machtvolle Königtum Christi zu erkennen. Der Ohnmächtige, Verspottete, Zertretene ist tatsächlich ein König,</w:t>
      </w:r>
      <w:r>
        <w:rPr>
          <w:lang w:val="de-DE"/>
        </w:rPr>
        <w:t xml:space="preserve"> </w:t>
      </w:r>
      <w:r w:rsidRPr="00D97176">
        <w:rPr>
          <w:lang w:val="de-DE"/>
        </w:rPr>
        <w:t>wenn auch in einem besonderen Sinn. Dieser König mit den Wundmalen in alle Ewigkeit ist kein Projektionsobjekt</w:t>
      </w:r>
      <w:r>
        <w:rPr>
          <w:lang w:val="de-DE"/>
        </w:rPr>
        <w:t xml:space="preserve"> </w:t>
      </w:r>
      <w:r w:rsidRPr="00D97176">
        <w:rPr>
          <w:lang w:val="de-DE"/>
        </w:rPr>
        <w:t xml:space="preserve">für unsere Größenphantasien, kein Anlass für </w:t>
      </w:r>
      <w:proofErr w:type="spellStart"/>
      <w:r w:rsidRPr="00D97176">
        <w:rPr>
          <w:lang w:val="de-DE"/>
        </w:rPr>
        <w:t>Triumphalismus</w:t>
      </w:r>
      <w:proofErr w:type="spellEnd"/>
      <w:r w:rsidRPr="00D97176">
        <w:rPr>
          <w:lang w:val="de-DE"/>
        </w:rPr>
        <w:t>, keine Aufforderung, sich aus der Realität in eine</w:t>
      </w:r>
      <w:r>
        <w:rPr>
          <w:lang w:val="de-DE"/>
        </w:rPr>
        <w:t xml:space="preserve"> </w:t>
      </w:r>
      <w:r w:rsidRPr="00D97176">
        <w:rPr>
          <w:lang w:val="de-DE"/>
        </w:rPr>
        <w:t>heile Welt wegzuträumen und die Mächte des Bösen in unserer Gesellschaft und der Menschheitsgeschichte zu</w:t>
      </w:r>
      <w:r>
        <w:rPr>
          <w:lang w:val="de-DE"/>
        </w:rPr>
        <w:t xml:space="preserve"> </w:t>
      </w:r>
      <w:r w:rsidRPr="00D97176">
        <w:rPr>
          <w:lang w:val="de-DE"/>
        </w:rPr>
        <w:t>verharmlosen. Die Umkehr der uns vertrauten Ordnung bringt unsere Maßstäbe ins Wanken. Die Welt lässt sich</w:t>
      </w:r>
      <w:r>
        <w:rPr>
          <w:lang w:val="de-DE"/>
        </w:rPr>
        <w:t xml:space="preserve"> </w:t>
      </w:r>
      <w:r w:rsidRPr="00D97176">
        <w:rPr>
          <w:lang w:val="de-DE"/>
        </w:rPr>
        <w:t>nicht mehr eindeutig in links und rechts, oben und unten, gläubig und ungläubig, arm und reich teilen. Die ernst</w:t>
      </w:r>
      <w:r>
        <w:rPr>
          <w:lang w:val="de-DE"/>
        </w:rPr>
        <w:t xml:space="preserve"> </w:t>
      </w:r>
      <w:r w:rsidRPr="00D97176">
        <w:rPr>
          <w:lang w:val="de-DE"/>
        </w:rPr>
        <w:t>genommene Ohnmacht der wehrlosen Liebe stellt alle Maßstäbe und Handlungsprinzipien in Frage – hoffentlich</w:t>
      </w:r>
      <w:r>
        <w:rPr>
          <w:lang w:val="de-DE"/>
        </w:rPr>
        <w:t xml:space="preserve"> </w:t>
      </w:r>
      <w:r w:rsidRPr="00D97176">
        <w:rPr>
          <w:lang w:val="de-DE"/>
        </w:rPr>
        <w:t>auch unsere …</w:t>
      </w:r>
    </w:p>
    <w:p w:rsidR="00D97176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Wir feiern heute am Christkönigssonntag also einen armseligen, verspotteten König, einen König mit</w:t>
      </w:r>
    </w:p>
    <w:p w:rsidR="00D568F0" w:rsidRPr="00D97176" w:rsidRDefault="00D97176" w:rsidP="00D97176">
      <w:pPr>
        <w:spacing w:after="0" w:line="240" w:lineRule="auto"/>
        <w:jc w:val="both"/>
        <w:rPr>
          <w:lang w:val="de-DE"/>
        </w:rPr>
      </w:pPr>
      <w:r w:rsidRPr="00D97176">
        <w:rPr>
          <w:lang w:val="de-DE"/>
        </w:rPr>
        <w:t>Dornenkrone, einen König am Kreuz, so absurd das für viele Menschen auch erscheinen mag. Wir feiern ihn, weil</w:t>
      </w:r>
      <w:r>
        <w:rPr>
          <w:lang w:val="de-DE"/>
        </w:rPr>
        <w:t xml:space="preserve"> </w:t>
      </w:r>
      <w:r w:rsidRPr="00D97176">
        <w:rPr>
          <w:lang w:val="de-DE"/>
        </w:rPr>
        <w:t>in seiner Ohnmacht am Kreuz eine andere Macht deutlich wird: die Macht der Liebe. Sein Tod ist die letzte</w:t>
      </w:r>
      <w:r>
        <w:rPr>
          <w:lang w:val="de-DE"/>
        </w:rPr>
        <w:t xml:space="preserve"> </w:t>
      </w:r>
      <w:r w:rsidRPr="00D97176">
        <w:rPr>
          <w:lang w:val="de-DE"/>
        </w:rPr>
        <w:t>Konsequenz seiner Lebenshingabe und seiner Botschaft von der unendlichen Menschenfreundlichkeit Gottes.</w:t>
      </w:r>
    </w:p>
    <w:sectPr w:rsidR="00D568F0" w:rsidRPr="00D97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76"/>
    <w:rsid w:val="00854704"/>
    <w:rsid w:val="00D568F0"/>
    <w:rsid w:val="00D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AC89"/>
  <w15:chartTrackingRefBased/>
  <w15:docId w15:val="{6A5D4677-8CE1-4056-841E-088618C0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cp:lastPrinted>2022-10-26T08:01:00Z</cp:lastPrinted>
  <dcterms:created xsi:type="dcterms:W3CDTF">2022-10-26T07:50:00Z</dcterms:created>
  <dcterms:modified xsi:type="dcterms:W3CDTF">2022-10-26T08:02:00Z</dcterms:modified>
</cp:coreProperties>
</file>